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80" w:rsidRDefault="003C0B62" w:rsidP="000C79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-๑-</w:t>
      </w:r>
    </w:p>
    <w:p w:rsidR="0081683F" w:rsidRPr="003C0B62" w:rsidRDefault="0081683F" w:rsidP="00090B8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1683F" w:rsidRDefault="00F5101B" w:rsidP="00D070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101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แบบประเมินประสิทธิภาพและประสิทธิผลการปฏิบัติงานของลูกจ้างสำนักงาน...............................................</w:t>
      </w:r>
    </w:p>
    <w:p w:rsidR="00F5101B" w:rsidRDefault="000F1D96" w:rsidP="00F5101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7.8pt;margin-top:17.2pt;width:.05pt;height:107pt;z-index:251659264" o:connectortype="straight"/>
        </w:pict>
      </w:r>
    </w:p>
    <w:p w:rsidR="00065DB5" w:rsidRDefault="00065DB5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8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๑   ( ๑  ตุลาคม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 xml:space="preserve">  มีนาคม  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816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345276">
        <w:rPr>
          <w:rFonts w:ascii="TH SarabunIT๙" w:hAnsi="TH SarabunIT๙" w:cs="TH SarabunIT๙"/>
          <w:sz w:val="32"/>
          <w:szCs w:val="32"/>
        </w:rPr>
        <w:t xml:space="preserve">     </w:t>
      </w:r>
      <w:r w:rsidR="0034527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หน้าที่ความรับผิดชอบปัจจุบัน</w:t>
      </w:r>
    </w:p>
    <w:p w:rsidR="00065DB5" w:rsidRDefault="00065DB5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 xml:space="preserve">................     </w:t>
      </w:r>
      <w:r>
        <w:rPr>
          <w:rFonts w:ascii="TH SarabunIT๙" w:hAnsi="TH SarabunIT๙" w:cs="TH SarabunIT๙" w:hint="cs"/>
          <w:sz w:val="32"/>
          <w:szCs w:val="32"/>
          <w:cs/>
        </w:rPr>
        <w:t>๑. ...........................................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065DB5" w:rsidRDefault="00065DB5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 กลุ่มงา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>น.................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๒. ...........................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065DB5" w:rsidRDefault="00065DB5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ค่าจ้าง............................................ สั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งกัด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๓. ............................................................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4527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345276" w:rsidRPr="00D07090" w:rsidRDefault="000F1D96" w:rsidP="003452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32" style="position:absolute;margin-left:7.05pt;margin-top:9.4pt;width:531.75pt;height:0;z-index:251663360" o:connectortype="straight"/>
        </w:pict>
      </w:r>
      <w:r w:rsidRPr="000F1D96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3" type="#_x0000_t32" style="position:absolute;margin-left:277.8pt;margin-top:17.2pt;width:.05pt;height:107pt;z-index:251665408" o:connectortype="straight"/>
        </w:pict>
      </w:r>
    </w:p>
    <w:p w:rsidR="00345276" w:rsidRDefault="00345276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8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๒   ( ๑  เม.ย.   ............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๓๐  กันยายน  ........... )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หน้าที่ความรับผิดชอบปัจจุบัน</w:t>
      </w:r>
    </w:p>
    <w:p w:rsidR="00345276" w:rsidRDefault="00345276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     ๑. ...........................................................................................</w:t>
      </w:r>
    </w:p>
    <w:p w:rsidR="00345276" w:rsidRDefault="00345276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 กลุ่มงา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    ๒. ..........................................................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345276" w:rsidRDefault="00345276" w:rsidP="00345276">
      <w:pPr>
        <w:spacing w:after="0" w:line="4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ค่าจ้าง............................................ สังกัด ........................................   ๓. ...........................................................................................</w:t>
      </w:r>
    </w:p>
    <w:p w:rsidR="0081683F" w:rsidRDefault="000F1D96" w:rsidP="00D070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32" style="position:absolute;margin-left:7.05pt;margin-top:9.4pt;width:531.75pt;height:0;z-index:251666432" o:connectortype="straight"/>
        </w:pict>
      </w:r>
    </w:p>
    <w:p w:rsidR="00D103A8" w:rsidRDefault="00BC5FAA" w:rsidP="00BC5FA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๑  การประเมิน</w:t>
      </w:r>
    </w:p>
    <w:p w:rsidR="00BC5FAA" w:rsidRDefault="00BC5FAA" w:rsidP="00BC5FAA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การประเมิน</w:t>
      </w:r>
    </w:p>
    <w:p w:rsidR="00BC5FAA" w:rsidRDefault="00BC5FAA" w:rsidP="00BC5FAA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๑) ให้คะแนนประเมินทั้งผลงานและคุณลักษณะในการปฏิบัติงาน</w:t>
      </w:r>
    </w:p>
    <w:p w:rsidR="00BC5FAA" w:rsidRDefault="00BC5FAA" w:rsidP="00BC5FAA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๒) หากประสงค์จะประเมินเรื่องใดเพิ่มขึ้น ให้ระบุเรื่องที่จะประเมินในองค์ประกอบอื่นๆ</w:t>
      </w:r>
    </w:p>
    <w:p w:rsidR="00090B80" w:rsidRDefault="00090B80" w:rsidP="00CB16B5">
      <w:pPr>
        <w:tabs>
          <w:tab w:val="left" w:pos="851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056" w:type="dxa"/>
        <w:tblInd w:w="-34" w:type="dxa"/>
        <w:tblLayout w:type="fixed"/>
        <w:tblLook w:val="04A0"/>
      </w:tblPr>
      <w:tblGrid>
        <w:gridCol w:w="710"/>
        <w:gridCol w:w="3118"/>
        <w:gridCol w:w="850"/>
        <w:gridCol w:w="709"/>
        <w:gridCol w:w="850"/>
        <w:gridCol w:w="993"/>
        <w:gridCol w:w="709"/>
        <w:gridCol w:w="708"/>
        <w:gridCol w:w="709"/>
        <w:gridCol w:w="992"/>
        <w:gridCol w:w="708"/>
      </w:tblGrid>
      <w:tr w:rsidR="004A3195" w:rsidTr="000C7993">
        <w:tc>
          <w:tcPr>
            <w:tcW w:w="710" w:type="dxa"/>
            <w:vMerge w:val="restart"/>
            <w:vAlign w:val="center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3118" w:type="dxa"/>
            <w:vMerge w:val="restart"/>
            <w:vAlign w:val="center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3261" w:type="dxa"/>
            <w:gridSpan w:val="4"/>
          </w:tcPr>
          <w:p w:rsidR="0097212C" w:rsidRPr="00D30EFB" w:rsidRDefault="0097212C" w:rsidP="00D3278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๑</w:t>
            </w:r>
          </w:p>
        </w:tc>
        <w:tc>
          <w:tcPr>
            <w:tcW w:w="3117" w:type="dxa"/>
            <w:gridSpan w:val="4"/>
          </w:tcPr>
          <w:p w:rsidR="0097212C" w:rsidRPr="00D30EFB" w:rsidRDefault="0097212C" w:rsidP="00D3278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๒</w:t>
            </w:r>
          </w:p>
        </w:tc>
      </w:tr>
      <w:tr w:rsidR="004A3195" w:rsidRPr="004A3195" w:rsidTr="000C7993">
        <w:tc>
          <w:tcPr>
            <w:tcW w:w="710" w:type="dxa"/>
            <w:vMerge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ดีเด่น</w:t>
            </w:r>
          </w:p>
          <w:p w:rsidR="0097212C" w:rsidRPr="004A3195" w:rsidRDefault="0097212C" w:rsidP="00D3278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๙๐-๑๐๐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ยอมรับได้</w:t>
            </w:r>
          </w:p>
          <w:p w:rsidR="0097212C" w:rsidRPr="004A3195" w:rsidRDefault="0097212C" w:rsidP="00D3278B">
            <w:pPr>
              <w:tabs>
                <w:tab w:val="left" w:pos="851"/>
                <w:tab w:val="left" w:pos="102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๖๐-๘๙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ไม่ผ่านการประเมิน</w:t>
            </w:r>
          </w:p>
          <w:p w:rsidR="0097212C" w:rsidRPr="004A3195" w:rsidRDefault="0097212C" w:rsidP="00D3278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ต่ำกว่า ๖๐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97212C" w:rsidRPr="004A3195" w:rsidRDefault="0097212C" w:rsidP="00D3278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คะแนนรวมที่ได้รับ</w:t>
            </w:r>
          </w:p>
        </w:tc>
        <w:tc>
          <w:tcPr>
            <w:tcW w:w="708" w:type="dxa"/>
          </w:tcPr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ดีเด่น</w:t>
            </w:r>
          </w:p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๙๐-๑๐๐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ยอมรับได้</w:t>
            </w:r>
          </w:p>
          <w:p w:rsidR="0097212C" w:rsidRPr="004A3195" w:rsidRDefault="0097212C" w:rsidP="00712FAF">
            <w:pPr>
              <w:tabs>
                <w:tab w:val="left" w:pos="851"/>
                <w:tab w:val="left" w:pos="1026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๖๐-๘๙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ไม่ผ่านการประเมิน</w:t>
            </w:r>
          </w:p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ต่ำกว่า ๖๐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97212C" w:rsidRPr="004A3195" w:rsidRDefault="0097212C" w:rsidP="001E0AFB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คะแนนรวมที่ได้รับ</w:t>
            </w:r>
          </w:p>
        </w:tc>
      </w:tr>
      <w:tr w:rsidR="004A3195" w:rsidTr="000C7993">
        <w:tc>
          <w:tcPr>
            <w:tcW w:w="710" w:type="dxa"/>
          </w:tcPr>
          <w:p w:rsidR="0097212C" w:rsidRPr="004A3195" w:rsidRDefault="0097212C" w:rsidP="00716B0E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3118" w:type="dxa"/>
          </w:tcPr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ผลงาน</w:t>
            </w:r>
          </w:p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๑.๑ ปริมาณผลงาน (พิจารณาจาก</w:t>
            </w:r>
            <w:r w:rsidRPr="000C799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ปริมาณผลงาน เปรียบเทียบกับเป้าหมาย</w:t>
            </w:r>
            <w:r w:rsidRPr="004A3195">
              <w:rPr>
                <w:rFonts w:ascii="TH SarabunIT๙" w:hAnsi="TH SarabunIT๙" w:cs="TH SarabunIT๙" w:hint="cs"/>
                <w:sz w:val="28"/>
                <w:cs/>
              </w:rPr>
              <w:t xml:space="preserve"> ข้อตกลง หรือมาตรฐานของงาน)</w:t>
            </w:r>
          </w:p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๑.๒ คุณภาพของงาน (พิจารณาจาก</w:t>
            </w:r>
            <w:r w:rsidRPr="000C799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ความถูกต้อง ความครบถ้วน ความสมบูรณ์</w:t>
            </w:r>
            <w:r w:rsidRPr="004A3195">
              <w:rPr>
                <w:rFonts w:ascii="TH SarabunIT๙" w:hAnsi="TH SarabunIT๙" w:cs="TH SarabunIT๙" w:hint="cs"/>
                <w:sz w:val="28"/>
                <w:cs/>
              </w:rPr>
              <w:t xml:space="preserve"> และความประณีต หรือคุณภาพอื่นๆ)</w:t>
            </w:r>
          </w:p>
          <w:p w:rsidR="000C7993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๑.๓ ความทันเวลา (พิจารณาจากเวลาที่ใช้ปฏิบัติงาน เปรียบเทียบกับเวลา</w:t>
            </w:r>
            <w:r w:rsidR="000C799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0C7993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 xml:space="preserve">ที่กำหนดไว้สำหรับการปฏิบัติงาน </w:t>
            </w:r>
          </w:p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หรือภารกิจนั้นๆ</w:t>
            </w:r>
          </w:p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  <w:p w:rsidR="0097212C" w:rsidRPr="004A3195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97212C" w:rsidRPr="00D30EFB" w:rsidRDefault="0097212C" w:rsidP="00BC5FAA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68C6" w:rsidRDefault="000668C6" w:rsidP="00BC5FAA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212C" w:rsidRDefault="0097212C" w:rsidP="003C0B62">
      <w:pPr>
        <w:tabs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A3195" w:rsidRDefault="00D07090" w:rsidP="00D07090">
      <w:pPr>
        <w:tabs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D07090" w:rsidRDefault="00D07090" w:rsidP="00D07090">
      <w:pPr>
        <w:tabs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1056" w:type="dxa"/>
        <w:tblInd w:w="-34" w:type="dxa"/>
        <w:tblLayout w:type="fixed"/>
        <w:tblLook w:val="04A0"/>
      </w:tblPr>
      <w:tblGrid>
        <w:gridCol w:w="710"/>
        <w:gridCol w:w="3118"/>
        <w:gridCol w:w="850"/>
        <w:gridCol w:w="709"/>
        <w:gridCol w:w="850"/>
        <w:gridCol w:w="993"/>
        <w:gridCol w:w="709"/>
        <w:gridCol w:w="708"/>
        <w:gridCol w:w="709"/>
        <w:gridCol w:w="992"/>
        <w:gridCol w:w="708"/>
      </w:tblGrid>
      <w:tr w:rsidR="004A3195" w:rsidTr="000C7993">
        <w:tc>
          <w:tcPr>
            <w:tcW w:w="710" w:type="dxa"/>
            <w:vMerge w:val="restart"/>
            <w:vAlign w:val="center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3118" w:type="dxa"/>
            <w:vMerge w:val="restart"/>
            <w:vAlign w:val="center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3261" w:type="dxa"/>
            <w:gridSpan w:val="4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๑</w:t>
            </w:r>
          </w:p>
        </w:tc>
        <w:tc>
          <w:tcPr>
            <w:tcW w:w="3117" w:type="dxa"/>
            <w:gridSpan w:val="4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E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๒</w:t>
            </w:r>
          </w:p>
        </w:tc>
      </w:tr>
      <w:tr w:rsidR="004A3195" w:rsidRPr="004A3195" w:rsidTr="000C7993">
        <w:tc>
          <w:tcPr>
            <w:tcW w:w="710" w:type="dxa"/>
            <w:vMerge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ดีเด่น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๙๐-๑๐๐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ยอมรับได้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02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๖๐-๘๙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ไม่ผ่านการประเมิน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ต่ำกว่า ๖๐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คะแนนรวมที่ได้รับ</w:t>
            </w:r>
          </w:p>
        </w:tc>
        <w:tc>
          <w:tcPr>
            <w:tcW w:w="708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ดีเด่น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๙๐-๑๐๐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ยอมรับได้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026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๖๐-๘๙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ไม่ผ่านการประเมิน</w:t>
            </w:r>
          </w:p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ต่ำกว่า ๖๐</w:t>
            </w:r>
            <w:r w:rsidRPr="004A319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1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คะแนนรวมที่ได้รับ</w:t>
            </w:r>
          </w:p>
        </w:tc>
      </w:tr>
      <w:tr w:rsidR="004A3195" w:rsidTr="000C7993">
        <w:tc>
          <w:tcPr>
            <w:tcW w:w="710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</w:tcPr>
          <w:p w:rsidR="00D07090" w:rsidRDefault="00D07090" w:rsidP="00D07090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๑.๔ ความคุ้มค่าของการใช้ทรัพยากร (พิจารณาจากความสัมพันธ์ระหว่างทรัพยากรที่ใช้กับผลผลิตของงาน</w:t>
            </w:r>
          </w:p>
          <w:p w:rsidR="00D07090" w:rsidRPr="004A3195" w:rsidRDefault="00D07090" w:rsidP="00D07090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 xml:space="preserve"> หรือโครงการ)</w:t>
            </w:r>
          </w:p>
          <w:p w:rsidR="00D07090" w:rsidRDefault="00D07090" w:rsidP="00D07090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 xml:space="preserve">๑.๕ ผลสัมฤทธิ์ของงานที่ปฏิบัติได้ (พิจารณาจากผลผลิต หรือผลลัพธ์ ความสมบูรณ์ และความประณีต </w:t>
            </w:r>
          </w:p>
          <w:p w:rsidR="000C7993" w:rsidRPr="004A3195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หรือคุณภาพอื่นๆ)</w:t>
            </w:r>
          </w:p>
        </w:tc>
        <w:tc>
          <w:tcPr>
            <w:tcW w:w="850" w:type="dxa"/>
          </w:tcPr>
          <w:p w:rsidR="004A3195" w:rsidRPr="004A3195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4A3195" w:rsidRPr="00D30EFB" w:rsidRDefault="004A3195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0" w:rsidTr="000C7993">
        <w:tc>
          <w:tcPr>
            <w:tcW w:w="710" w:type="dxa"/>
          </w:tcPr>
          <w:p w:rsidR="00D07090" w:rsidRPr="004A3195" w:rsidRDefault="00D07090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</w:tcPr>
          <w:p w:rsidR="00D07090" w:rsidRPr="004A3195" w:rsidRDefault="00D07090" w:rsidP="00D07090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รวมคะแนนด้านผลงาน</w:t>
            </w:r>
          </w:p>
        </w:tc>
        <w:tc>
          <w:tcPr>
            <w:tcW w:w="850" w:type="dxa"/>
          </w:tcPr>
          <w:p w:rsidR="00D07090" w:rsidRPr="004A3195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0" w:rsidTr="000C7993">
        <w:tc>
          <w:tcPr>
            <w:tcW w:w="710" w:type="dxa"/>
          </w:tcPr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3118" w:type="dxa"/>
          </w:tcPr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คุณลักษณะการปฏิบัติงาน</w:t>
            </w:r>
          </w:p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i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๒.๑ ความสามารถ และความอุตสาหะและความรับผิดชอบในการปฏิบัติงาน (พิจารณาจากความรอบรู้ ความเข้าใจเกี่ยวกับงานในหน้าที่ งานที่เกี่ยวข้องและเครื่องมือใช้ในการปฏิบัติงาน รวมทั้งความขยันหมั่นเพียร ตั้งใจทำงานให้สำเร็จโดยไม่ย่อท้อต่อปัญหาและอุปสรรค)</w:t>
            </w:r>
          </w:p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i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๒.๒ การรักษาวินัย และการปฏิบัติตนเหมาะสมกับการเป็นลูกจ้าง (พิจารณาจากการปฏิบัติตนตามระเบียบแบบแผนของทางราชการ ปฏิบัติตนเป็นตัวอย่างที่ดีในการเคารพกฎระเบียบต่างๆ รวมทั้งการปฏิบัติตนอยู่ในกรอบ</w:t>
            </w:r>
            <w:r w:rsidRPr="000C7993">
              <w:rPr>
                <w:rFonts w:ascii="TH SarabunIT๙" w:hAnsi="TH SarabunIT๙" w:cs="TH SarabunIT๙" w:hint="cs"/>
                <w:i/>
                <w:spacing w:val="-4"/>
                <w:sz w:val="28"/>
                <w:cs/>
              </w:rPr>
              <w:t>จรรยาบรรณ และค่านิยมของหน่วยงาน)</w:t>
            </w:r>
          </w:p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i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๒.๓ ความร่วมมือปฏิบัติงาน (พิจารณาจากความสามารถในการทำงานร่วมกับผู้อื่นได้อย่างเหมาะสม อันเป็นผลทำให้งานลุล่วงไปด้วยดี)</w:t>
            </w:r>
          </w:p>
          <w:p w:rsidR="00D07090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i/>
                <w:spacing w:val="-4"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๒.๔ สภาพการมาปฏิบัติงาน (พิจารณาจาก</w:t>
            </w:r>
            <w:r w:rsidRPr="004A3195">
              <w:rPr>
                <w:rFonts w:ascii="TH SarabunIT๙" w:hAnsi="TH SarabunIT๙" w:cs="TH SarabunIT๙" w:hint="cs"/>
                <w:i/>
                <w:spacing w:val="-4"/>
                <w:sz w:val="28"/>
                <w:cs/>
              </w:rPr>
              <w:t xml:space="preserve">การตรงต่อเวลา การลา หยุดงาน </w:t>
            </w:r>
          </w:p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i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pacing w:val="-4"/>
                <w:sz w:val="28"/>
                <w:cs/>
              </w:rPr>
              <w:t>การขาดงาน</w:t>
            </w:r>
            <w:r>
              <w:rPr>
                <w:rFonts w:ascii="TH SarabunIT๙" w:hAnsi="TH SarabunIT๙" w:cs="TH SarabunIT๙" w:hint="cs"/>
                <w:i/>
                <w:sz w:val="28"/>
                <w:cs/>
              </w:rPr>
              <w:t>)</w:t>
            </w:r>
          </w:p>
          <w:p w:rsidR="00D07090" w:rsidRPr="004A3195" w:rsidRDefault="00D07090" w:rsidP="00221FF8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๒.๕ ความซื่อสัตย์สุจริต (พิจารณาจากการประพฤติปฏิบัติงาน ไม่แสวงหาหรือยอมให้บุคคลอื่นแสวงหาประโยชน์จากตำแหน่งหน้าที่ของตนและไม่ข้องแวะต่ออามิส สินจ้าง โดยตรงและทางอ้อม</w:t>
            </w:r>
          </w:p>
        </w:tc>
        <w:tc>
          <w:tcPr>
            <w:tcW w:w="850" w:type="dxa"/>
          </w:tcPr>
          <w:p w:rsidR="00D07090" w:rsidRPr="004A3195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0" w:rsidTr="000C7993">
        <w:tc>
          <w:tcPr>
            <w:tcW w:w="710" w:type="dxa"/>
          </w:tcPr>
          <w:p w:rsidR="00D07090" w:rsidRPr="004A3195" w:rsidRDefault="00D07090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D07090" w:rsidRPr="004A3195" w:rsidRDefault="00D07090" w:rsidP="00801250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i/>
                <w:sz w:val="28"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รวมคะแนนด้านคุณลักษณะ</w:t>
            </w:r>
          </w:p>
          <w:p w:rsidR="00D07090" w:rsidRPr="004A3195" w:rsidRDefault="00D07090" w:rsidP="00801250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i/>
                <w:sz w:val="28"/>
                <w:cs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การปฏิบัติงาน</w:t>
            </w:r>
          </w:p>
        </w:tc>
        <w:tc>
          <w:tcPr>
            <w:tcW w:w="850" w:type="dxa"/>
          </w:tcPr>
          <w:p w:rsidR="00D07090" w:rsidRPr="004A3195" w:rsidRDefault="00D07090" w:rsidP="00801250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7090" w:rsidTr="000C7993">
        <w:tc>
          <w:tcPr>
            <w:tcW w:w="710" w:type="dxa"/>
          </w:tcPr>
          <w:p w:rsidR="00D07090" w:rsidRPr="004A3195" w:rsidRDefault="00D07090" w:rsidP="002C1CA1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D07090" w:rsidRPr="004A3195" w:rsidRDefault="00D07090" w:rsidP="00801250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i/>
                <w:sz w:val="28"/>
                <w:cs/>
              </w:rPr>
            </w:pPr>
            <w:r w:rsidRPr="004A3195">
              <w:rPr>
                <w:rFonts w:ascii="TH SarabunIT๙" w:hAnsi="TH SarabunIT๙" w:cs="TH SarabunIT๙" w:hint="cs"/>
                <w:i/>
                <w:sz w:val="28"/>
                <w:cs/>
              </w:rPr>
              <w:t>คะแนนรวม ๑ + ๒</w:t>
            </w:r>
          </w:p>
        </w:tc>
        <w:tc>
          <w:tcPr>
            <w:tcW w:w="850" w:type="dxa"/>
          </w:tcPr>
          <w:p w:rsidR="00D07090" w:rsidRPr="004A3195" w:rsidRDefault="00D07090" w:rsidP="00801250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3195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07090" w:rsidRPr="00D30EFB" w:rsidRDefault="00D07090" w:rsidP="002C1CA1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048D" w:rsidRDefault="0033048D" w:rsidP="00BC5FAA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C7993" w:rsidRDefault="000C7993" w:rsidP="00D07090">
      <w:pPr>
        <w:tabs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C7993" w:rsidRDefault="000C7993" w:rsidP="000C7993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สรุปผลการประเมิน</w:t>
      </w:r>
    </w:p>
    <w:tbl>
      <w:tblPr>
        <w:tblStyle w:val="TableGrid"/>
        <w:tblW w:w="10065" w:type="dxa"/>
        <w:tblInd w:w="392" w:type="dxa"/>
        <w:tblLook w:val="04A0"/>
      </w:tblPr>
      <w:tblGrid>
        <w:gridCol w:w="10065"/>
      </w:tblGrid>
      <w:tr w:rsidR="000C7993" w:rsidTr="000C7993">
        <w:tc>
          <w:tcPr>
            <w:tcW w:w="10065" w:type="dxa"/>
          </w:tcPr>
          <w:p w:rsidR="000C7993" w:rsidRDefault="000C7993" w:rsidP="002C1CA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คะแนน                  ดีเด่น                   เป็นที่ยอมรับได้                ไม่ผ่านการประเมิน</w:t>
            </w:r>
          </w:p>
          <w:p w:rsidR="000C7993" w:rsidRPr="0053576E" w:rsidRDefault="000C7993" w:rsidP="002C1CA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ผลการประเมิน        (๙๐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(๖๐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                (ต่ำกว่า ๖๐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0C7993" w:rsidRDefault="000C7993" w:rsidP="002C1CA1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………………….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)                    (         )                          (         )</w:t>
            </w:r>
          </w:p>
          <w:p w:rsidR="000C7993" w:rsidRPr="0053576E" w:rsidRDefault="000C7993" w:rsidP="002C1CA1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………………….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)                    (         )                          (         )</w:t>
            </w:r>
          </w:p>
          <w:p w:rsidR="000C7993" w:rsidRDefault="000C7993" w:rsidP="002C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C7993" w:rsidRDefault="000C7993" w:rsidP="000C7993">
      <w:pPr>
        <w:rPr>
          <w:rFonts w:ascii="TH SarabunIT๙" w:hAnsi="TH SarabunIT๙" w:cs="TH SarabunIT๙"/>
          <w:sz w:val="32"/>
          <w:szCs w:val="32"/>
        </w:rPr>
      </w:pPr>
    </w:p>
    <w:p w:rsidR="000C7993" w:rsidRDefault="000C7993" w:rsidP="000C79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๒  ความเห็นของผู้ประเมินชั้นต้นเกี่ย</w:t>
      </w:r>
      <w:r w:rsidR="00EF32B1">
        <w:rPr>
          <w:rFonts w:ascii="TH SarabunIT๙" w:hAnsi="TH SarabunIT๙" w:cs="TH SarabunIT๙" w:hint="cs"/>
          <w:sz w:val="32"/>
          <w:szCs w:val="32"/>
          <w:cs/>
        </w:rPr>
        <w:t>วกับการพัฒนา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และอื่นๆ</w:t>
      </w:r>
    </w:p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๒.๑ ความเห็นเกี่ยวกับการพัฒนาฝึกอบรม และการแก้ไขการปฏิบัติงาน (ระบุความถนัด จุดเด่น และสิ่งที่ควรพัฒนา</w:t>
      </w:r>
    </w:p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ของผู้รับการประเมิน)</w:t>
      </w:r>
    </w:p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TableGrid"/>
        <w:tblW w:w="8601" w:type="dxa"/>
        <w:tblInd w:w="1039" w:type="dxa"/>
        <w:tblLook w:val="04A0"/>
      </w:tblPr>
      <w:tblGrid>
        <w:gridCol w:w="4207"/>
        <w:gridCol w:w="4394"/>
      </w:tblGrid>
      <w:tr w:rsidR="000C7993" w:rsidTr="000C7993">
        <w:tc>
          <w:tcPr>
            <w:tcW w:w="4207" w:type="dxa"/>
          </w:tcPr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๑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 ต.ค.......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๓๑ มี.ค. .........)</w:t>
            </w:r>
          </w:p>
        </w:tc>
        <w:tc>
          <w:tcPr>
            <w:tcW w:w="4394" w:type="dxa"/>
          </w:tcPr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๒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 เม.ย. ........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ก.ย. ..........)</w:t>
            </w:r>
          </w:p>
        </w:tc>
      </w:tr>
      <w:tr w:rsidR="000C7993" w:rsidTr="000C7993">
        <w:tc>
          <w:tcPr>
            <w:tcW w:w="4207" w:type="dxa"/>
          </w:tcPr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6CC3" w:rsidRDefault="00386CC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6CC3" w:rsidRDefault="00386CC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993" w:rsidRDefault="000C7993" w:rsidP="000C7993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07090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 ความเห็นเกี่ยวกับการประเมิน</w:t>
      </w:r>
    </w:p>
    <w:p w:rsidR="00386CC3" w:rsidRDefault="00386CC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104" w:type="dxa"/>
        <w:tblInd w:w="675" w:type="dxa"/>
        <w:tblLayout w:type="fixed"/>
        <w:tblLook w:val="04A0"/>
      </w:tblPr>
      <w:tblGrid>
        <w:gridCol w:w="5104"/>
        <w:gridCol w:w="5000"/>
      </w:tblGrid>
      <w:tr w:rsidR="000C7993" w:rsidTr="000C7993">
        <w:tc>
          <w:tcPr>
            <w:tcW w:w="5104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๑</w:t>
            </w:r>
          </w:p>
        </w:tc>
        <w:tc>
          <w:tcPr>
            <w:tcW w:w="5000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๒</w:t>
            </w:r>
          </w:p>
        </w:tc>
      </w:tr>
      <w:tr w:rsidR="000C7993" w:rsidTr="000C7993">
        <w:tc>
          <w:tcPr>
            <w:tcW w:w="5104" w:type="dxa"/>
          </w:tcPr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ควรต่อสัญญาจ้าง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ควรต่อสัญญาแต่ต้องปรับปรุง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ไม่ต่อสัญญา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ระบุเหตุผลในการเสนอ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0" w:type="dxa"/>
          </w:tcPr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ควรต่อสัญญาจ้าง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ควรต่อสัญญาแต่ต้องปรับปรุง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8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ไม่ต่อสัญญา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ระบุเหตุผลในการเสนอ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</w:tc>
      </w:tr>
    </w:tbl>
    <w:p w:rsidR="000C7993" w:rsidRDefault="000C7993" w:rsidP="000C799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993" w:rsidRDefault="000C7993" w:rsidP="000C7993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๓  ความเห็นของผู้ประเมินเหนือขึ้นไป</w:t>
      </w:r>
    </w:p>
    <w:p w:rsidR="00386CC3" w:rsidRDefault="00386CC3" w:rsidP="000C7993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104" w:type="dxa"/>
        <w:tblInd w:w="675" w:type="dxa"/>
        <w:tblLayout w:type="fixed"/>
        <w:tblLook w:val="04A0"/>
      </w:tblPr>
      <w:tblGrid>
        <w:gridCol w:w="5104"/>
        <w:gridCol w:w="5000"/>
      </w:tblGrid>
      <w:tr w:rsidR="000C7993" w:rsidTr="000C7993">
        <w:tc>
          <w:tcPr>
            <w:tcW w:w="5104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๑</w:t>
            </w:r>
          </w:p>
        </w:tc>
        <w:tc>
          <w:tcPr>
            <w:tcW w:w="5000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๒</w:t>
            </w:r>
          </w:p>
        </w:tc>
      </w:tr>
      <w:tr w:rsidR="000C7993" w:rsidTr="000C7993">
        <w:tc>
          <w:tcPr>
            <w:tcW w:w="5104" w:type="dxa"/>
          </w:tcPr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เห็นด้วยกับการประเมินข้างต้น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มีความเห็นแตกต่างจากการประเมินข้างต้น ดังนี้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(๑) การให้คะแนนในการประเมิน 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0C7993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(๒) การพัฒนาผู้รับการประเมิน 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0" w:type="dxa"/>
          </w:tcPr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เห็นด้วยกับการประเมินข้างต้น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มีความเห็นแตกต่างจากการประเมินข้างต้น ดังนี้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(๑) การให้คะแนนในการประเมิน 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0C7993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(๒) การพัฒนาผู้รับการประเมิน 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</w:tc>
      </w:tr>
    </w:tbl>
    <w:p w:rsidR="000C7993" w:rsidRDefault="000C7993" w:rsidP="000C7993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86CC3" w:rsidRDefault="00386CC3" w:rsidP="000C7993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C7993" w:rsidRDefault="00D07090" w:rsidP="000C7993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</w:t>
      </w:r>
      <w:r w:rsidR="000C799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C7993" w:rsidRDefault="000C7993" w:rsidP="000C7993">
      <w:pPr>
        <w:tabs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๔ ความเห็นของผู้ประเมินเหนือขึ้นไปอีกชั้นหนึ่ง</w:t>
      </w:r>
    </w:p>
    <w:p w:rsidR="00386CC3" w:rsidRDefault="00386CC3" w:rsidP="000C7993">
      <w:pPr>
        <w:tabs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104" w:type="dxa"/>
        <w:tblInd w:w="675" w:type="dxa"/>
        <w:tblLayout w:type="fixed"/>
        <w:tblLook w:val="04A0"/>
      </w:tblPr>
      <w:tblGrid>
        <w:gridCol w:w="5104"/>
        <w:gridCol w:w="5000"/>
      </w:tblGrid>
      <w:tr w:rsidR="000C7993" w:rsidTr="000C7993">
        <w:tc>
          <w:tcPr>
            <w:tcW w:w="5104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๑</w:t>
            </w:r>
          </w:p>
        </w:tc>
        <w:tc>
          <w:tcPr>
            <w:tcW w:w="5000" w:type="dxa"/>
          </w:tcPr>
          <w:p w:rsidR="000C7993" w:rsidRPr="00F35457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4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๒</w:t>
            </w:r>
          </w:p>
        </w:tc>
      </w:tr>
      <w:tr w:rsidR="000C7993" w:rsidTr="000C7993">
        <w:tc>
          <w:tcPr>
            <w:tcW w:w="5104" w:type="dxa"/>
          </w:tcPr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เห็นด้วยกับการประเมินข้างต้น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มีความเห็นแตกต่างจากการประเมินข้างต้น ดังนี้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(๑) การให้คะแนนในการประเมิน 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(๒) การพัฒนาผู้รับการประเมิน 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EF32B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0" w:type="dxa"/>
          </w:tcPr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เห็นด้วยกับการประเมินข้างต้น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 มีความเห็นแตกต่างจากการประเมินข้างต้น ดังนี้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(๑) การให้คะแนนในการประเมิน 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(๒) การพัฒนาผู้รับการประเมิน 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ผู้ประเมิน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(.................................................)</w:t>
            </w:r>
          </w:p>
          <w:p w:rsidR="000C7993" w:rsidRDefault="000C7993" w:rsidP="002C1CA1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:rsidR="000C7993" w:rsidRDefault="000C7993" w:rsidP="002C1CA1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 .................................................................</w:t>
            </w:r>
          </w:p>
        </w:tc>
      </w:tr>
    </w:tbl>
    <w:p w:rsidR="000C7993" w:rsidRPr="0053576E" w:rsidRDefault="000C7993" w:rsidP="000C7993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C7993" w:rsidRPr="0033048D" w:rsidRDefault="000C7993" w:rsidP="00BC5FAA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0C7993" w:rsidRPr="0033048D" w:rsidSect="00386CC3">
      <w:pgSz w:w="11906" w:h="16838"/>
      <w:pgMar w:top="851" w:right="567" w:bottom="851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65248"/>
    <w:rsid w:val="00013C41"/>
    <w:rsid w:val="00064720"/>
    <w:rsid w:val="00065248"/>
    <w:rsid w:val="00065DB5"/>
    <w:rsid w:val="000668C6"/>
    <w:rsid w:val="00080924"/>
    <w:rsid w:val="00090B80"/>
    <w:rsid w:val="000C7993"/>
    <w:rsid w:val="000F1D96"/>
    <w:rsid w:val="00190A87"/>
    <w:rsid w:val="0033048D"/>
    <w:rsid w:val="00345276"/>
    <w:rsid w:val="00360D68"/>
    <w:rsid w:val="00386CC3"/>
    <w:rsid w:val="003C0B62"/>
    <w:rsid w:val="004266BF"/>
    <w:rsid w:val="004726D3"/>
    <w:rsid w:val="004A3195"/>
    <w:rsid w:val="004A6AC2"/>
    <w:rsid w:val="0053663B"/>
    <w:rsid w:val="0057770E"/>
    <w:rsid w:val="006C7361"/>
    <w:rsid w:val="00712FAF"/>
    <w:rsid w:val="00716B0E"/>
    <w:rsid w:val="0081683F"/>
    <w:rsid w:val="00971678"/>
    <w:rsid w:val="0097212C"/>
    <w:rsid w:val="00BA45E3"/>
    <w:rsid w:val="00BC5FAA"/>
    <w:rsid w:val="00C6633A"/>
    <w:rsid w:val="00CB16B5"/>
    <w:rsid w:val="00CC0599"/>
    <w:rsid w:val="00CF5A81"/>
    <w:rsid w:val="00D07090"/>
    <w:rsid w:val="00D103A8"/>
    <w:rsid w:val="00D30EFB"/>
    <w:rsid w:val="00D3278B"/>
    <w:rsid w:val="00D35E3C"/>
    <w:rsid w:val="00D616CD"/>
    <w:rsid w:val="00D85FEB"/>
    <w:rsid w:val="00DF0170"/>
    <w:rsid w:val="00EF32B1"/>
    <w:rsid w:val="00F5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28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0E01-CAF1-4662-A577-8AF3D396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cp:lastPrinted>2017-03-02T02:25:00Z</cp:lastPrinted>
  <dcterms:created xsi:type="dcterms:W3CDTF">2017-01-25T08:23:00Z</dcterms:created>
  <dcterms:modified xsi:type="dcterms:W3CDTF">2017-03-02T02:27:00Z</dcterms:modified>
</cp:coreProperties>
</file>