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D2" w:rsidRPr="008C4919" w:rsidRDefault="001D31D2" w:rsidP="001D31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919">
        <w:rPr>
          <w:rFonts w:ascii="TH SarabunPSK" w:hAnsi="TH SarabunPSK" w:cs="TH SarabunPSK"/>
          <w:sz w:val="32"/>
          <w:szCs w:val="32"/>
          <w:cs/>
        </w:rPr>
        <w:t>แบบรายงานผลการเบิกจ่ายเงินงบประมาณรายจ่ายประจำปีงบประมาณ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4919">
        <w:rPr>
          <w:rFonts w:ascii="TH SarabunPSK" w:hAnsi="TH SarabunPSK" w:cs="TH SarabunPSK"/>
          <w:sz w:val="32"/>
          <w:szCs w:val="32"/>
          <w:cs/>
        </w:rPr>
        <w:t xml:space="preserve">2563 </w:t>
      </w:r>
    </w:p>
    <w:p w:rsidR="001D31D2" w:rsidRPr="008C4919" w:rsidRDefault="001D31D2" w:rsidP="001D31D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1D31D2" w:rsidRPr="008C4919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4919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ผลการเบิกจ่ายเงินงบประมาณรายจ่ายประจำปีงบประมาณ พ.ศ.2563 (งบประมาณปี 2562 ไปพลางก่อน)</w:t>
      </w:r>
    </w:p>
    <w:p w:rsidR="001D31D2" w:rsidRPr="008C4919" w:rsidRDefault="001D31D2" w:rsidP="001D31D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4444" w:type="dxa"/>
        <w:tblInd w:w="103" w:type="dxa"/>
        <w:tblLook w:val="04A0" w:firstRow="1" w:lastRow="0" w:firstColumn="1" w:lastColumn="0" w:noHBand="0" w:noVBand="1"/>
      </w:tblPr>
      <w:tblGrid>
        <w:gridCol w:w="935"/>
        <w:gridCol w:w="1048"/>
        <w:gridCol w:w="1048"/>
        <w:gridCol w:w="1122"/>
        <w:gridCol w:w="1122"/>
        <w:gridCol w:w="1122"/>
        <w:gridCol w:w="1122"/>
        <w:gridCol w:w="1031"/>
        <w:gridCol w:w="477"/>
        <w:gridCol w:w="452"/>
        <w:gridCol w:w="436"/>
        <w:gridCol w:w="893"/>
        <w:gridCol w:w="433"/>
        <w:gridCol w:w="436"/>
        <w:gridCol w:w="430"/>
        <w:gridCol w:w="893"/>
        <w:gridCol w:w="1444"/>
      </w:tblGrid>
      <w:tr w:rsidR="001D31D2" w:rsidRPr="008C4919" w:rsidTr="00B04BA6">
        <w:trPr>
          <w:trHeight w:val="332"/>
        </w:trPr>
        <w:tc>
          <w:tcPr>
            <w:tcW w:w="14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งบประมาณรายจ่ายจำแนกเป็นรายเดือน (บาท)</w:t>
            </w:r>
          </w:p>
        </w:tc>
      </w:tr>
      <w:tr w:rsidR="001D31D2" w:rsidRPr="008C4919" w:rsidTr="00B04BA6">
        <w:trPr>
          <w:trHeight w:val="332"/>
        </w:trPr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ไตรมาส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รวมทั้งสิ้น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ต.ค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62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พ.ย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62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ธ.ค.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62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รวมไตรมาสที่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ม.ค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63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ก.พ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มี.ค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รวมไตรมาสที่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พ.ค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มิ.ย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รวมไตรมาสที่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ก.ค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ส.ค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proofErr w:type="spellStart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ก.ย</w:t>
            </w:r>
            <w:proofErr w:type="spellEnd"/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 xml:space="preserve">รวมไตรมาสที่ </w:t>
            </w: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190,670.00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1,333,521.64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2,194,520.45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2,194,520.45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2,798,713.33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3,361,903.43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3,383,879.43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-  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-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-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-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-  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- 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190,670.00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1,333,521.64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2,194,520.45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2,194,520.45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2,798,713.33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3,361,903.43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3,383,879.43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3,361,903.43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-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-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-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3,361,903.43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4.45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31.15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51.27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51.27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 65.38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 78.54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  79.06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- 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-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-  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color w:val="FF0000"/>
                <w:sz w:val="20"/>
                <w:szCs w:val="20"/>
              </w:rPr>
              <w:t>0.00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179,170.00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358,340.00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537,510.00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537,510.00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745,320.00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931,650.00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931,650.00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931,650.00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931,650.00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179,170.00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358,340.00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537,510.00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537,510.00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745,320.00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931,650.00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931,650.00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931,650.00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931,650.00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11,500.00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975,181.64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1,657,010.45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1,657,010.45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2,053,393.33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2,430,253.43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2,452,229.43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2,430,253.43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2,430,253.43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11,500.00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828,223.86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1,498,516.66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1,498,516.66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1,885,896.66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2,254,802.74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2,276,778.74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2,254,802.74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2,254,802.74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-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146,957.78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158,493.79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158,493.79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167,496.67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175,450.69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175,450.69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175,450.69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1D2" w:rsidRPr="008C4919" w:rsidRDefault="001D31D2" w:rsidP="00B04BA6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175,450.69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  <w:t xml:space="preserve">              -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color w:val="FF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8C491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  <w:tr w:rsidR="001D31D2" w:rsidRPr="008C4919" w:rsidTr="00B04BA6">
        <w:trPr>
          <w:trHeight w:val="33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D2" w:rsidRPr="008C4919" w:rsidRDefault="001D31D2" w:rsidP="00B04B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8C491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</w:tbl>
    <w:p w:rsidR="001D31D2" w:rsidRDefault="001D31D2" w:rsidP="001D31D2">
      <w:pPr>
        <w:jc w:val="right"/>
        <w:rPr>
          <w:rFonts w:ascii="TH SarabunIT๙" w:hAnsi="TH SarabunIT๙" w:cs="TH SarabunIT๙"/>
          <w:sz w:val="28"/>
        </w:rPr>
      </w:pPr>
    </w:p>
    <w:p w:rsidR="001D31D2" w:rsidRDefault="001D31D2" w:rsidP="001D31D2">
      <w:pPr>
        <w:jc w:val="right"/>
        <w:rPr>
          <w:rFonts w:ascii="TH SarabunIT๙" w:hAnsi="TH SarabunIT๙" w:cs="TH SarabunIT๙" w:hint="cs"/>
          <w:sz w:val="28"/>
        </w:rPr>
      </w:pPr>
    </w:p>
    <w:p w:rsidR="005E3B3D" w:rsidRDefault="005E3B3D" w:rsidP="001D31D2">
      <w:pPr>
        <w:jc w:val="right"/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1D31D2" w:rsidRDefault="001D31D2" w:rsidP="001D31D2">
      <w:pPr>
        <w:jc w:val="right"/>
        <w:rPr>
          <w:rFonts w:ascii="TH SarabunIT๙" w:hAnsi="TH SarabunIT๙" w:cs="TH SarabunIT๙"/>
          <w:sz w:val="28"/>
        </w:rPr>
      </w:pPr>
    </w:p>
    <w:p w:rsidR="001D31D2" w:rsidRPr="0058505A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0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ผลการเบิกจ่ายเงินกองทุนเพื่อการบริหารจัดการการทำงานของคนต่างด้าวประจำปีงบประมาณ พ.ศ.2563 </w:t>
      </w:r>
    </w:p>
    <w:p w:rsidR="001D31D2" w:rsidRPr="0058505A" w:rsidRDefault="001D31D2" w:rsidP="001D31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D31D2" w:rsidRPr="0058505A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31D2" w:rsidRPr="0058505A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05A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9101096" cy="2297076"/>
            <wp:effectExtent l="19050" t="0" r="480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593" cy="230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D2" w:rsidRPr="0058505A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31D2" w:rsidRPr="0058505A" w:rsidRDefault="001D31D2" w:rsidP="001D31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31D2" w:rsidRPr="00E4310F" w:rsidRDefault="001D31D2" w:rsidP="001D31D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1D31D2" w:rsidRDefault="001D31D2" w:rsidP="001D31D2">
      <w:pPr>
        <w:jc w:val="center"/>
        <w:rPr>
          <w:rFonts w:ascii="TH SarabunIT๙" w:hAnsi="TH SarabunIT๙" w:cs="TH SarabunIT๙"/>
          <w:sz w:val="28"/>
        </w:rPr>
      </w:pPr>
    </w:p>
    <w:p w:rsidR="001D31D2" w:rsidRDefault="001D31D2" w:rsidP="001D31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31D2" w:rsidRDefault="001D31D2" w:rsidP="001D31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31D2" w:rsidRDefault="001D31D2" w:rsidP="001D31D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67347" w:rsidRDefault="00967347"/>
    <w:sectPr w:rsidR="00967347" w:rsidSect="001D31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D2"/>
    <w:rsid w:val="001D31D2"/>
    <w:rsid w:val="004E1FED"/>
    <w:rsid w:val="005E3B3D"/>
    <w:rsid w:val="00967347"/>
    <w:rsid w:val="00EC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31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31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Acer</cp:lastModifiedBy>
  <cp:revision>3</cp:revision>
  <cp:lastPrinted>2020-05-13T09:00:00Z</cp:lastPrinted>
  <dcterms:created xsi:type="dcterms:W3CDTF">2020-05-13T09:00:00Z</dcterms:created>
  <dcterms:modified xsi:type="dcterms:W3CDTF">2020-05-14T06:33:00Z</dcterms:modified>
</cp:coreProperties>
</file>